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DD" w:rsidRPr="00E75667" w:rsidRDefault="0055645B" w:rsidP="00D530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30DD" w:rsidRPr="00E75667">
        <w:rPr>
          <w:rFonts w:ascii="Times New Roman" w:eastAsia="Calibri" w:hAnsi="Times New Roman" w:cs="Times New Roman"/>
          <w:sz w:val="28"/>
          <w:szCs w:val="28"/>
        </w:rPr>
        <w:t xml:space="preserve">униципальное автономное дошкольное образовательное </w:t>
      </w:r>
    </w:p>
    <w:p w:rsidR="00D530DD" w:rsidRPr="00E75667" w:rsidRDefault="00D530DD" w:rsidP="00D530D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667">
        <w:rPr>
          <w:rFonts w:ascii="Times New Roman" w:eastAsia="Calibri" w:hAnsi="Times New Roman" w:cs="Times New Roman"/>
          <w:sz w:val="28"/>
          <w:szCs w:val="28"/>
        </w:rPr>
        <w:t>учреждение «Детский сад № 104 комбинированного вида»</w:t>
      </w:r>
    </w:p>
    <w:p w:rsidR="00D530DD" w:rsidRPr="00E75667" w:rsidRDefault="00D530DD" w:rsidP="00D530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67">
        <w:rPr>
          <w:rFonts w:ascii="Times New Roman" w:hAnsi="Times New Roman" w:cs="Times New Roman"/>
          <w:sz w:val="28"/>
          <w:szCs w:val="28"/>
        </w:rPr>
        <w:t>города Саранск</w:t>
      </w:r>
    </w:p>
    <w:p w:rsidR="00D530DD" w:rsidRPr="00E75667" w:rsidRDefault="00D530DD" w:rsidP="00D530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67">
        <w:rPr>
          <w:rFonts w:ascii="Times New Roman" w:hAnsi="Times New Roman" w:cs="Times New Roman"/>
          <w:sz w:val="28"/>
          <w:szCs w:val="28"/>
        </w:rPr>
        <w:t>Республика  Мордовия</w:t>
      </w:r>
    </w:p>
    <w:p w:rsidR="00D530DD" w:rsidRPr="00E75667" w:rsidRDefault="00D530DD" w:rsidP="00D530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0DD" w:rsidRPr="00E75667" w:rsidRDefault="00D530DD" w:rsidP="00D530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0DD" w:rsidRPr="00E75667" w:rsidRDefault="00D530DD" w:rsidP="00D530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0DD" w:rsidRPr="00E75667" w:rsidRDefault="00D530DD" w:rsidP="00D530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0DD" w:rsidRPr="00E75667" w:rsidRDefault="00D530DD" w:rsidP="00D530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67">
        <w:rPr>
          <w:rFonts w:ascii="Times New Roman" w:hAnsi="Times New Roman" w:cs="Times New Roman"/>
          <w:sz w:val="28"/>
          <w:szCs w:val="28"/>
        </w:rPr>
        <w:t>Обобщение</w:t>
      </w:r>
      <w:r w:rsidR="00A1171F">
        <w:rPr>
          <w:rFonts w:ascii="Times New Roman" w:hAnsi="Times New Roman" w:cs="Times New Roman"/>
          <w:sz w:val="28"/>
          <w:szCs w:val="28"/>
        </w:rPr>
        <w:t xml:space="preserve">    </w:t>
      </w:r>
      <w:r w:rsidRPr="00E75667">
        <w:rPr>
          <w:rFonts w:ascii="Times New Roman" w:hAnsi="Times New Roman" w:cs="Times New Roman"/>
          <w:sz w:val="28"/>
          <w:szCs w:val="28"/>
        </w:rPr>
        <w:t>педагогического  опыта на тему:</w:t>
      </w:r>
    </w:p>
    <w:p w:rsidR="00D530DD" w:rsidRPr="00E75667" w:rsidRDefault="00D530DD" w:rsidP="005669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667">
        <w:rPr>
          <w:rFonts w:ascii="Times New Roman" w:hAnsi="Times New Roman" w:cs="Times New Roman"/>
          <w:sz w:val="28"/>
          <w:szCs w:val="28"/>
        </w:rPr>
        <w:t>«Использование</w:t>
      </w:r>
      <w:r w:rsidR="007871C8">
        <w:rPr>
          <w:rFonts w:ascii="Times New Roman" w:hAnsi="Times New Roman" w:cs="Times New Roman"/>
          <w:sz w:val="28"/>
          <w:szCs w:val="28"/>
        </w:rPr>
        <w:t xml:space="preserve">   </w:t>
      </w:r>
      <w:r w:rsidR="00C77491">
        <w:rPr>
          <w:rFonts w:ascii="Times New Roman" w:hAnsi="Times New Roman" w:cs="Times New Roman"/>
          <w:sz w:val="28"/>
          <w:szCs w:val="28"/>
        </w:rPr>
        <w:t>развивающей</w:t>
      </w:r>
      <w:r w:rsidR="007871C8">
        <w:rPr>
          <w:rFonts w:ascii="Times New Roman" w:hAnsi="Times New Roman" w:cs="Times New Roman"/>
          <w:sz w:val="28"/>
          <w:szCs w:val="28"/>
        </w:rPr>
        <w:t xml:space="preserve"> </w:t>
      </w:r>
      <w:r w:rsidR="00995828">
        <w:rPr>
          <w:rFonts w:ascii="Times New Roman" w:hAnsi="Times New Roman" w:cs="Times New Roman"/>
          <w:sz w:val="28"/>
          <w:szCs w:val="28"/>
        </w:rPr>
        <w:t xml:space="preserve"> </w:t>
      </w:r>
      <w:r w:rsidR="007871C8">
        <w:rPr>
          <w:rFonts w:ascii="Times New Roman" w:hAnsi="Times New Roman" w:cs="Times New Roman"/>
          <w:sz w:val="28"/>
          <w:szCs w:val="28"/>
        </w:rPr>
        <w:t xml:space="preserve"> </w:t>
      </w:r>
      <w:r w:rsidRPr="00E75667">
        <w:rPr>
          <w:rFonts w:ascii="Times New Roman" w:hAnsi="Times New Roman" w:cs="Times New Roman"/>
          <w:sz w:val="28"/>
          <w:szCs w:val="28"/>
        </w:rPr>
        <w:t xml:space="preserve">игры </w:t>
      </w:r>
      <w:r w:rsidR="005D0002">
        <w:rPr>
          <w:rFonts w:ascii="Times New Roman" w:hAnsi="Times New Roman" w:cs="Times New Roman"/>
          <w:sz w:val="28"/>
          <w:szCs w:val="28"/>
        </w:rPr>
        <w:t xml:space="preserve"> </w:t>
      </w:r>
      <w:r w:rsidR="00995828">
        <w:rPr>
          <w:rFonts w:ascii="Times New Roman" w:hAnsi="Times New Roman" w:cs="Times New Roman"/>
          <w:sz w:val="28"/>
          <w:szCs w:val="28"/>
        </w:rPr>
        <w:t xml:space="preserve"> </w:t>
      </w:r>
      <w:r w:rsidRPr="00E75667">
        <w:rPr>
          <w:rFonts w:ascii="Times New Roman" w:hAnsi="Times New Roman" w:cs="Times New Roman"/>
          <w:sz w:val="28"/>
          <w:szCs w:val="28"/>
        </w:rPr>
        <w:t>для</w:t>
      </w:r>
      <w:r w:rsidR="00504728">
        <w:rPr>
          <w:rFonts w:ascii="Times New Roman" w:hAnsi="Times New Roman" w:cs="Times New Roman"/>
          <w:sz w:val="28"/>
          <w:szCs w:val="28"/>
        </w:rPr>
        <w:t xml:space="preserve"> </w:t>
      </w:r>
      <w:r w:rsidR="00BA6F93">
        <w:rPr>
          <w:rFonts w:ascii="Times New Roman" w:hAnsi="Times New Roman" w:cs="Times New Roman"/>
          <w:sz w:val="28"/>
          <w:szCs w:val="28"/>
        </w:rPr>
        <w:t xml:space="preserve"> </w:t>
      </w:r>
      <w:r w:rsidRPr="00E75667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BA6F93">
        <w:rPr>
          <w:rFonts w:ascii="Times New Roman" w:hAnsi="Times New Roman" w:cs="Times New Roman"/>
          <w:sz w:val="28"/>
          <w:szCs w:val="28"/>
        </w:rPr>
        <w:t xml:space="preserve"> </w:t>
      </w:r>
      <w:r w:rsidRPr="00E75667">
        <w:rPr>
          <w:rFonts w:ascii="Times New Roman" w:hAnsi="Times New Roman" w:cs="Times New Roman"/>
          <w:sz w:val="28"/>
          <w:szCs w:val="28"/>
        </w:rPr>
        <w:t xml:space="preserve"> математических </w:t>
      </w:r>
      <w:r w:rsidR="006A1078">
        <w:rPr>
          <w:rFonts w:ascii="Times New Roman" w:hAnsi="Times New Roman" w:cs="Times New Roman"/>
          <w:sz w:val="28"/>
          <w:szCs w:val="28"/>
        </w:rPr>
        <w:t>представлений</w:t>
      </w:r>
      <w:r w:rsidR="00960EFA">
        <w:rPr>
          <w:rFonts w:ascii="Times New Roman" w:hAnsi="Times New Roman" w:cs="Times New Roman"/>
          <w:sz w:val="28"/>
          <w:szCs w:val="28"/>
        </w:rPr>
        <w:t xml:space="preserve"> </w:t>
      </w:r>
      <w:r w:rsidR="006A1078">
        <w:rPr>
          <w:rFonts w:ascii="Times New Roman" w:hAnsi="Times New Roman" w:cs="Times New Roman"/>
          <w:sz w:val="28"/>
          <w:szCs w:val="28"/>
        </w:rPr>
        <w:t>у детей старшего возраста</w:t>
      </w:r>
      <w:r w:rsidR="00960EFA">
        <w:rPr>
          <w:rFonts w:ascii="Times New Roman" w:hAnsi="Times New Roman" w:cs="Times New Roman"/>
          <w:sz w:val="28"/>
          <w:szCs w:val="28"/>
        </w:rPr>
        <w:t xml:space="preserve"> </w:t>
      </w:r>
      <w:r w:rsidR="006A1078">
        <w:rPr>
          <w:rFonts w:ascii="Times New Roman" w:hAnsi="Times New Roman" w:cs="Times New Roman"/>
          <w:sz w:val="28"/>
          <w:szCs w:val="28"/>
        </w:rPr>
        <w:t xml:space="preserve"> по средством </w:t>
      </w:r>
      <w:r w:rsidR="005669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1078">
        <w:rPr>
          <w:rFonts w:ascii="Times New Roman" w:hAnsi="Times New Roman" w:cs="Times New Roman"/>
          <w:sz w:val="28"/>
          <w:szCs w:val="28"/>
        </w:rPr>
        <w:t>«Математического планшета».</w:t>
      </w:r>
    </w:p>
    <w:p w:rsidR="00D530DD" w:rsidRPr="00E75667" w:rsidRDefault="00D530DD" w:rsidP="00D530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0DD" w:rsidRPr="00E75667" w:rsidRDefault="00D530DD" w:rsidP="00D530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0DD" w:rsidRPr="00E75667" w:rsidRDefault="00D530DD" w:rsidP="00D530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0DD" w:rsidRPr="00E75667" w:rsidRDefault="00D530DD" w:rsidP="00D530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66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530DD" w:rsidRPr="00E75667" w:rsidRDefault="00D530DD" w:rsidP="00D530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66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530DD" w:rsidRPr="00E75667" w:rsidRDefault="009E00B7" w:rsidP="00D530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5D0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автономного</w:t>
      </w:r>
    </w:p>
    <w:p w:rsidR="00D530DD" w:rsidRPr="00E75667" w:rsidRDefault="009E00B7" w:rsidP="00D530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="005D0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</w:t>
      </w:r>
    </w:p>
    <w:p w:rsidR="00D530DD" w:rsidRPr="00E75667" w:rsidRDefault="009E00B7" w:rsidP="00D530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учреждения</w:t>
      </w:r>
    </w:p>
    <w:p w:rsidR="00D530DD" w:rsidRPr="00E75667" w:rsidRDefault="00D530DD" w:rsidP="00D530D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5667">
        <w:rPr>
          <w:rFonts w:ascii="Times New Roman" w:eastAsia="Calibri" w:hAnsi="Times New Roman" w:cs="Times New Roman"/>
          <w:sz w:val="28"/>
          <w:szCs w:val="28"/>
        </w:rPr>
        <w:t>«Детский сад № 104 комбинированного вида»</w:t>
      </w:r>
    </w:p>
    <w:p w:rsidR="00D530DD" w:rsidRPr="00E75667" w:rsidRDefault="0056695D" w:rsidP="00566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530DD" w:rsidRPr="00E75667">
        <w:rPr>
          <w:rFonts w:ascii="Times New Roman" w:hAnsi="Times New Roman" w:cs="Times New Roman"/>
          <w:sz w:val="28"/>
          <w:szCs w:val="28"/>
        </w:rPr>
        <w:t>Асташина  Ольга  Олеговна</w:t>
      </w:r>
    </w:p>
    <w:p w:rsidR="00D530DD" w:rsidRPr="00E75667" w:rsidRDefault="00D530DD" w:rsidP="00D530DD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695D" w:rsidRDefault="0056695D" w:rsidP="00D530D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695D" w:rsidRDefault="0056695D" w:rsidP="00D530D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30DD" w:rsidRPr="00E75667" w:rsidRDefault="00D530DD" w:rsidP="00D530D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Тема:</w:t>
      </w:r>
      <w:r w:rsidR="00AA7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E0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5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75275">
        <w:rPr>
          <w:rFonts w:ascii="Times New Roman" w:hAnsi="Times New Roman" w:cs="Times New Roman"/>
          <w:sz w:val="28"/>
          <w:szCs w:val="28"/>
        </w:rPr>
        <w:t>Использование</w:t>
      </w:r>
      <w:r w:rsidR="00847F7A">
        <w:rPr>
          <w:rFonts w:ascii="Times New Roman" w:hAnsi="Times New Roman" w:cs="Times New Roman"/>
          <w:sz w:val="28"/>
          <w:szCs w:val="28"/>
        </w:rPr>
        <w:t xml:space="preserve"> </w:t>
      </w:r>
      <w:r w:rsidR="00E9161A">
        <w:rPr>
          <w:rFonts w:ascii="Times New Roman" w:hAnsi="Times New Roman" w:cs="Times New Roman"/>
          <w:sz w:val="28"/>
          <w:szCs w:val="28"/>
        </w:rPr>
        <w:t xml:space="preserve"> </w:t>
      </w:r>
      <w:r w:rsidR="00B75275"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 w:rsidRPr="00E75667">
        <w:rPr>
          <w:rFonts w:ascii="Times New Roman" w:hAnsi="Times New Roman" w:cs="Times New Roman"/>
          <w:sz w:val="28"/>
          <w:szCs w:val="28"/>
        </w:rPr>
        <w:t>игры  для формирования  математичес</w:t>
      </w:r>
      <w:r w:rsidR="00093C85">
        <w:rPr>
          <w:rFonts w:ascii="Times New Roman" w:hAnsi="Times New Roman" w:cs="Times New Roman"/>
          <w:sz w:val="28"/>
          <w:szCs w:val="28"/>
        </w:rPr>
        <w:t xml:space="preserve">ких представлений у детей старшего возраста </w:t>
      </w:r>
      <w:r w:rsidR="00E9161A">
        <w:rPr>
          <w:rFonts w:ascii="Times New Roman" w:hAnsi="Times New Roman" w:cs="Times New Roman"/>
          <w:sz w:val="28"/>
          <w:szCs w:val="28"/>
        </w:rPr>
        <w:t xml:space="preserve"> </w:t>
      </w:r>
      <w:r w:rsidR="00093C85">
        <w:rPr>
          <w:rFonts w:ascii="Times New Roman" w:hAnsi="Times New Roman" w:cs="Times New Roman"/>
          <w:sz w:val="28"/>
          <w:szCs w:val="28"/>
        </w:rPr>
        <w:t>по средством «Математического планшета</w:t>
      </w:r>
      <w:r w:rsidRPr="00E75667">
        <w:rPr>
          <w:rFonts w:ascii="Times New Roman" w:hAnsi="Times New Roman" w:cs="Times New Roman"/>
          <w:sz w:val="28"/>
          <w:szCs w:val="28"/>
        </w:rPr>
        <w:t>»</w:t>
      </w:r>
      <w:r w:rsidR="00093C85">
        <w:rPr>
          <w:rFonts w:ascii="Times New Roman" w:hAnsi="Times New Roman" w:cs="Times New Roman"/>
          <w:sz w:val="28"/>
          <w:szCs w:val="28"/>
        </w:rPr>
        <w:t>.</w:t>
      </w:r>
    </w:p>
    <w:p w:rsidR="00093C85" w:rsidRDefault="00093C85" w:rsidP="00D530DD">
      <w:pPr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30DD" w:rsidRPr="00E75667" w:rsidRDefault="00D530DD" w:rsidP="00D530DD">
      <w:pPr>
        <w:spacing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Сведения об авторе:</w:t>
      </w:r>
    </w:p>
    <w:p w:rsidR="00D530DD" w:rsidRPr="00E75667" w:rsidRDefault="00D530DD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Асташина</w:t>
      </w:r>
      <w:r w:rsidR="00130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Ольга</w:t>
      </w:r>
      <w:r w:rsidR="00C97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Олеговна</w:t>
      </w:r>
    </w:p>
    <w:p w:rsidR="00D530DD" w:rsidRPr="00E75667" w:rsidRDefault="00D530DD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рождения: 09.09.1975 г </w:t>
      </w:r>
    </w:p>
    <w:p w:rsidR="00D530DD" w:rsidRPr="00E75667" w:rsidRDefault="00D530DD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Образование:  высшее, МГПИ  им.  М.Е. Евсевьева</w:t>
      </w:r>
    </w:p>
    <w:p w:rsidR="00D530DD" w:rsidRPr="00E75667" w:rsidRDefault="00B75275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Специальность </w:t>
      </w:r>
      <w:r w:rsidR="00D530DD"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диплому: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530DD"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 по дошкольному воспитанию, воспитатель в детском саду».</w:t>
      </w:r>
    </w:p>
    <w:p w:rsidR="00D530DD" w:rsidRPr="00E75667" w:rsidRDefault="00D530DD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и дата выдачи диплома: ЭВ №586102  от   28.06.1996 г.</w:t>
      </w:r>
    </w:p>
    <w:p w:rsidR="00D530DD" w:rsidRPr="00E75667" w:rsidRDefault="00D530DD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Стаж педагогической работы: 22 лет </w:t>
      </w:r>
    </w:p>
    <w:p w:rsidR="00D530DD" w:rsidRPr="00E75667" w:rsidRDefault="00D530DD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Общий трудовой стаж:  22 года </w:t>
      </w:r>
    </w:p>
    <w:p w:rsidR="00D530DD" w:rsidRPr="00E75667" w:rsidRDefault="00D530DD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данной  образовательной  организации:  22 лет </w:t>
      </w:r>
    </w:p>
    <w:p w:rsidR="00D530DD" w:rsidRPr="00E75667" w:rsidRDefault="00B75275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квалификационной категории: </w:t>
      </w:r>
      <w:r w:rsidR="00D530DD"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высшая</w:t>
      </w:r>
    </w:p>
    <w:p w:rsidR="00D530DD" w:rsidRPr="00E75667" w:rsidRDefault="009E00B7" w:rsidP="00D530DD">
      <w:pP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 последней</w:t>
      </w:r>
      <w:r w:rsidR="00FC2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аттестации:  10</w:t>
      </w:r>
      <w:r w:rsidR="00D530DD"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D530DD" w:rsidRPr="00E75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</w:p>
    <w:p w:rsidR="004F4B21" w:rsidRDefault="004F4B21" w:rsidP="00CE6E5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E6E56" w:rsidRDefault="00CE6E56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E6E56" w:rsidRPr="00CE6E56" w:rsidRDefault="00697A71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по дошкольному образованию, ориентиры и требования к обновлению содержания дошкольного образования</w:t>
      </w:r>
      <w:r w:rsidR="00CE6E56" w:rsidRPr="00C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CE6E56" w:rsidRPr="00CE6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что интеллектуальное и личностное развитие дошкольников является одной из наиболее важных и актуальных задач современного дошкольного образования. Одно из таких направление познавательного развития детей, как  формирование элементарных математических представлений, способствует воспитанию всесторонне развитой личности, формируя определенную гибкость и стиль мышления, оттачивая ум ребенка, что в свою очередь готовит детей дошкольного возраста к восприятию и усвоению математики – одного из важнейших и сложных учебных предметов в школе.</w:t>
      </w:r>
    </w:p>
    <w:p w:rsidR="009F11CA" w:rsidRDefault="00CE6E56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Pr="00CE6E56">
        <w:rPr>
          <w:rFonts w:ascii="Times New Roman" w:hAnsi="Times New Roman" w:cs="Times New Roman"/>
          <w:sz w:val="28"/>
          <w:szCs w:val="28"/>
          <w:shd w:val="clear" w:color="auto" w:fill="FFFFFF"/>
        </w:rPr>
        <w:t>роявл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</w:t>
      </w:r>
      <w:r w:rsidRPr="00CE6E56">
        <w:rPr>
          <w:rFonts w:ascii="Times New Roman" w:hAnsi="Times New Roman" w:cs="Times New Roman"/>
          <w:sz w:val="28"/>
          <w:szCs w:val="28"/>
          <w:shd w:val="clear" w:color="auto" w:fill="FFFFFF"/>
        </w:rPr>
        <w:t>спонтанн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E6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E6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математическим категориям: величина, количество, форма, время, пространство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присущ</w:t>
      </w:r>
      <w:r w:rsidR="00697A71">
        <w:rPr>
          <w:rFonts w:ascii="Times New Roman" w:hAnsi="Times New Roman" w:cs="Times New Roman"/>
          <w:sz w:val="28"/>
          <w:szCs w:val="28"/>
          <w:shd w:val="clear" w:color="auto" w:fill="FFFFFF"/>
        </w:rPr>
        <w:t>е детям с самого раннего возраста.</w:t>
      </w:r>
      <w:r w:rsidRPr="00CE6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знакомство с содержанием этих понятий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</w:t>
      </w:r>
      <w:r w:rsidR="0069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носит </w:t>
      </w:r>
      <w:r w:rsidR="00697A71" w:rsidRPr="00CE6E56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</w:t>
      </w:r>
      <w:r w:rsidR="00697A71">
        <w:rPr>
          <w:rFonts w:ascii="Times New Roman" w:hAnsi="Times New Roman" w:cs="Times New Roman"/>
          <w:sz w:val="28"/>
          <w:szCs w:val="28"/>
          <w:shd w:val="clear" w:color="auto" w:fill="FFFFFF"/>
        </w:rPr>
        <w:t>атичный характер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 </w:t>
      </w:r>
      <w:r w:rsidR="00B6737D" w:rsidRP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формализм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6737D" w:rsidRP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обучении,завышенны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="00B6737D" w:rsidRP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6737D" w:rsidRP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умственному 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познавательному </w:t>
      </w:r>
      <w:r w:rsidR="00B6737D" w:rsidRP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детей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привестик угасанию интереса к овладению математическими знаниями. Поэтому задачами обучения математике на современном этапе </w:t>
      </w:r>
      <w:r w:rsid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заинтересованност</w:t>
      </w:r>
      <w:r w:rsid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познавательн</w:t>
      </w:r>
      <w:r w:rsid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научение их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мыслить творчески, нестандартно, самостоятельно находить нужное решение</w:t>
      </w:r>
      <w:r w:rsid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5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сделать это можно через </w:t>
      </w:r>
      <w:r w:rsidR="009F11CA" w:rsidRP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укак ведущую </w:t>
      </w:r>
      <w:r w:rsidR="009F11CA" w:rsidRP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детей дошкольного возраста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5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Играя, ребенок приобретает новые знания, умения, навыки, развивает способности, 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педагог в игровой деятельности</w:t>
      </w:r>
      <w:r w:rsidR="0069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развива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95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37D" w:rsidRPr="00B67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элементы учебной деятельности, что помогает организовать и систематизировать процесс обучения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сделать его привлекательным для любого ребенка.</w:t>
      </w:r>
      <w:r w:rsidR="00515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и</w:t>
      </w:r>
      <w:r w:rsidR="009F11CA" w:rsidRP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спользование развивающей игры для формир</w:t>
      </w:r>
      <w:r w:rsidR="0080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ования</w:t>
      </w:r>
      <w:r w:rsidR="009F11CA" w:rsidRP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математических представлений </w:t>
      </w:r>
      <w:r w:rsid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одним из актуальных направлений в обучении детей дошкольного возраста, что и определило тему моего педагогического опыта.</w:t>
      </w:r>
    </w:p>
    <w:p w:rsidR="009F11CA" w:rsidRPr="00E75667" w:rsidRDefault="009F11CA" w:rsidP="0005637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56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 идея  опыта.</w:t>
      </w:r>
    </w:p>
    <w:p w:rsidR="009F11CA" w:rsidRDefault="009F11CA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бучение математике </w:t>
      </w:r>
      <w:r w:rsidR="008F2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9E2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</w:t>
      </w:r>
      <w:r w:rsidRPr="009F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используется при органи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деятельности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5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поставила перед собой вопрос, как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обучающие функции игры</w:t>
      </w:r>
      <w:r w:rsid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повысить мотивацию дошкольников,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развитие математических способностей было интересным, разнообразным</w:t>
      </w:r>
      <w:r w:rsidR="00D058C9" w:rsidRPr="00D058C9">
        <w:rPr>
          <w:rFonts w:ascii="Times New Roman" w:hAnsi="Times New Roman" w:cs="Times New Roman"/>
          <w:sz w:val="28"/>
          <w:szCs w:val="28"/>
          <w:shd w:val="clear" w:color="auto" w:fill="FFFFFF"/>
        </w:rPr>
        <w:t>и использовалось в разных видах деятельности</w:t>
      </w:r>
      <w:r w:rsidR="00D058C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1E3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п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едагогическая идея мо</w:t>
      </w:r>
      <w:r w:rsid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E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опыта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</w:t>
      </w:r>
      <w:r w:rsid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создании условий для</w:t>
      </w:r>
      <w:r w:rsidR="001E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</w:t>
      </w:r>
      <w:r w:rsid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1E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игры</w:t>
      </w:r>
      <w:r w:rsidR="001E3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в процессе</w:t>
      </w:r>
      <w:r w:rsidR="00DB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ООД, но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повседневной жизни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решая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одновременно 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800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35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задачи</w:t>
      </w:r>
      <w:r w:rsid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делая это в системе и взаимосвязи с различными видами деятельности.</w:t>
      </w:r>
    </w:p>
    <w:p w:rsidR="00D058C9" w:rsidRDefault="00D058C9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8C9" w:rsidRDefault="00D058C9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5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Теоретическая база</w:t>
      </w:r>
      <w:r w:rsid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опыта</w:t>
      </w:r>
    </w:p>
    <w:p w:rsidR="00D058C9" w:rsidRDefault="00D058C9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15FA" w:rsidRDefault="002C15FA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усилиям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ученых и практиков успешно</w:t>
      </w:r>
      <w:r w:rsidR="00082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функционирует и совершенствуется научно-обоснованная методическая</w:t>
      </w:r>
      <w:r w:rsidR="0039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по развитию математических представлений у детей. </w:t>
      </w:r>
      <w:r w:rsid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системе</w:t>
      </w: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цель, содержание, методы, средства и формы организации работы теснейшим образом связаны между собой и</w:t>
      </w:r>
      <w:r w:rsidR="0039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7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</w:t>
      </w: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обуславливают</w:t>
      </w:r>
      <w:r w:rsidR="0039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</w:t>
      </w:r>
      <w:r w:rsidR="0091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</w:t>
      </w:r>
      <w:r w:rsidR="0073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1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друга.</w:t>
      </w:r>
    </w:p>
    <w:p w:rsidR="0088135B" w:rsidRPr="0088135B" w:rsidRDefault="008813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</w:t>
      </w:r>
      <w:r w:rsidR="0039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элементарных математических 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широко раскрыта у таких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Р.Л. Березина, З.А.Михайлова, Р.Л. Рихтерман, А.А. Столяр, А.С. Метлина и др.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методическая составляющая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развивается, совершенствуется и обогащается результатами</w:t>
      </w:r>
      <w:r w:rsidR="00D71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аучных исследований и передового педагогического опыта.</w:t>
      </w:r>
    </w:p>
    <w:p w:rsidR="00D058C9" w:rsidRDefault="00925734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развивающего обучения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дошкольника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формирования элементарных математических представлений активно разрабатывается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висследованиях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Виноградов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В., Махин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С., Давыдов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6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В.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86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Б.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="0086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</w:t>
      </w:r>
      <w:r w:rsidR="00571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ющая предметно-пространственная среда должна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содержательной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насыщенной, трансформируемой, доступной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формирование элементарных математических 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ться 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игровую, познавательную и исследовательскую активность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взаимодействия с данной средой</w:t>
      </w:r>
      <w:r w:rsidR="00D058C9" w:rsidRPr="00D0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8135B" w:rsidRDefault="008813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ученые и педагоги, как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П.Я. Гальперин, А.Н. Леушина,</w:t>
      </w:r>
      <w:r w:rsidR="004B7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Т.В.Тарунтаева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формирование у дошкольниковматематических представлений должно опираться на предметно-чувственную деятельность, в процессе которой легче усвоить весь объемзнаний и умений, осознанно овладеть навыками счета, измерения. Этого</w:t>
      </w:r>
      <w:r w:rsidR="005C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достичь, если строить обучение детей элементам математики как в</w:t>
      </w:r>
      <w:r w:rsidR="004B7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повседневной</w:t>
      </w:r>
      <w:r w:rsidR="004B7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совместной деятельности детей ивзрослых,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общении друг с другом, так и путем целенаправленного</w:t>
      </w:r>
      <w:r w:rsidR="0059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обучения на занятиях по формированию </w:t>
      </w:r>
      <w:r w:rsidR="0059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элементарных</w:t>
      </w:r>
      <w:r w:rsidR="0059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математических</w:t>
      </w:r>
      <w:r w:rsidR="00597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представлений.</w:t>
      </w:r>
    </w:p>
    <w:p w:rsidR="0088135B" w:rsidRDefault="008813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Исследования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 области педагогики и психологии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ученых как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 Новоселова, Г. Петку, И. Пашелите, С. Пейперт, Б. Хантер и др. доказывают, что целесообразно использовать игровые технологии в математическом развитии, т.к. данный вид технологии играет особую роль в развитии интеллекта дошкольников. Они считают, что именно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развивающая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 формой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активизировать умственную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дошкольника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заинтересо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математическим материалом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расширять, углублять математические представления, закреплять полученные знания и умения, упражнять в применении их в других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</w:t>
      </w:r>
      <w:r w:rsidRPr="0088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обстановке.</w:t>
      </w:r>
    </w:p>
    <w:p w:rsidR="007351CE" w:rsidRPr="0088135B" w:rsidRDefault="00755FA9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интересных видов развивающей игры современные ученые называют  м</w:t>
      </w:r>
      <w:r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атематический планшет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классическая дидактическая игра известна еще с 50-х годов XX века. Ее прототип под названием Geoboard («геометрическая доска») изобрел египетский педагог Калеб</w:t>
      </w:r>
      <w:r w:rsidR="005C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Гаттегно. Вариациями «Геоборда» являются также «Геоконт» Воскобовича и планшет «Геометрик».</w:t>
      </w:r>
    </w:p>
    <w:p w:rsidR="002C181E" w:rsidRDefault="002C181E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135B" w:rsidRDefault="002C181E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7351CE" w:rsidRP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овиз</w:t>
      </w:r>
      <w:r w:rsid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7351CE" w:rsidRP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опыта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351CE" w:rsidRDefault="007351CE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Новизна опыта заключается в комбинировании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игровых технологий 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240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развивающего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пособи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«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Математический  планшет»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используется</w:t>
      </w:r>
      <w:r w:rsidR="005E6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представлений, знаний о размере, </w:t>
      </w:r>
      <w:r w:rsidRPr="007351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форме</w:t>
      </w:r>
      <w:r w:rsidRP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цвете, положении в пространстве. Уникальность </w:t>
      </w:r>
      <w:r w:rsid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сделанного своими руками планшета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состоитв его использованиикак в процессе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ОД, в индивидуальной иподгрупповой работе,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самостоятельной деятельности детей</w:t>
      </w:r>
      <w:r w:rsidR="005C6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51CE" w:rsidRDefault="007351CE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1CE" w:rsidRDefault="007351CE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51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опыта</w:t>
      </w:r>
    </w:p>
    <w:p w:rsidR="0003440F" w:rsidRPr="00755FA9" w:rsidRDefault="00755FA9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Я поставила пере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цель:</w:t>
      </w:r>
      <w:r w:rsidR="00996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3440F" w:rsidRPr="0003440F">
        <w:rPr>
          <w:rFonts w:ascii="Times New Roman" w:hAnsi="Times New Roman" w:cs="Times New Roman"/>
          <w:color w:val="000000"/>
          <w:sz w:val="28"/>
          <w:szCs w:val="28"/>
        </w:rPr>
        <w:t>реализовать</w:t>
      </w:r>
      <w:r w:rsidR="00703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3440F"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етрадиционный подход к организации </w:t>
      </w:r>
      <w:r w:rsid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и игровой деятельностив </w:t>
      </w:r>
      <w:r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элементарных математических представлений у дошкольнико</w:t>
      </w:r>
      <w:r w:rsidR="0070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3440F" w:rsidRPr="00034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r w:rsid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развивающее пособие</w:t>
      </w:r>
      <w:r w:rsidR="009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</w:t>
      </w:r>
      <w:r w:rsidR="0003440F"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атематический планшет</w:t>
      </w:r>
      <w:r w:rsid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0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5FA9" w:rsidRPr="00755FA9" w:rsidRDefault="00755FA9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5F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Задачи</w:t>
      </w:r>
      <w:r w:rsidR="000344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опыта</w:t>
      </w:r>
      <w:r w:rsidRPr="00755F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03440F" w:rsidRDefault="0003440F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55FA9" w:rsidRPr="00755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умственную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дошкольников,</w:t>
      </w:r>
      <w:r w:rsidR="0070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(умения сравнивать, доказывать,</w:t>
      </w:r>
      <w:r w:rsidR="009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анализировать, обобщать).</w:t>
      </w:r>
    </w:p>
    <w:p w:rsidR="0003440F" w:rsidRDefault="0003440F" w:rsidP="00056371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добывать знания, логически и нестандартно мыслить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40F" w:rsidRPr="0003440F" w:rsidRDefault="0003440F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Упражнять в применении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полученных знаний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других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новой обстановке</w:t>
      </w:r>
    </w:p>
    <w:p w:rsidR="00755FA9" w:rsidRPr="00755FA9" w:rsidRDefault="0003440F" w:rsidP="00056371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344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Привить любовь к математике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разнообразие развивающих игр.</w:t>
      </w:r>
    </w:p>
    <w:p w:rsidR="0003440F" w:rsidRDefault="0003440F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Условно мою работу можно разделить на три этапа: 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теоретический,  практический,  итоговый.  </w:t>
      </w:r>
    </w:p>
    <w:p w:rsidR="007351CE" w:rsidRPr="007351CE" w:rsidRDefault="0003440F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первом, </w:t>
      </w:r>
      <w:r w:rsidRPr="00887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7351CE" w:rsidRPr="00887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еоретическ</w:t>
      </w:r>
      <w:r w:rsidRPr="00887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</w:t>
      </w:r>
      <w:r w:rsidR="00996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351CE" w:rsidRPr="00887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</w:t>
      </w:r>
      <w:r w:rsidRPr="00887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3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рала и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илась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материалами интернет - 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по теме опыта, изготовила</w:t>
      </w:r>
      <w:r w:rsidR="009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математический планшет и другое необходимое оборудование</w:t>
      </w:r>
      <w:r w:rsidR="009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6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входной мониторинг.</w:t>
      </w:r>
    </w:p>
    <w:p w:rsidR="007351CE" w:rsidRPr="007351CE" w:rsidRDefault="00887379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B75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уголок </w:t>
      </w:r>
      <w:r w:rsidR="007351CE" w:rsidRPr="007351C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«Занимательная математика»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</w:t>
      </w:r>
      <w:r w:rsidR="00F05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</w:t>
      </w:r>
      <w:r w:rsid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</w:t>
      </w:r>
      <w:r w:rsidR="007351CE" w:rsidRPr="007351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развивающие игры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способствующие</w:t>
      </w:r>
      <w:r w:rsidR="00F05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1CE" w:rsidRPr="007351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развитию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познавательных способностей, формированию интереса к деятельности с числами, геометрическими фигурами, величинами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Материал и умения, которые закреплялись в ходе данных игр, легли далее в основу развивающих игр, которые использовались при работе с математическим планшетом. </w:t>
      </w:r>
    </w:p>
    <w:p w:rsidR="007351CE" w:rsidRPr="007351CE" w:rsidRDefault="00887379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картотек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развивающих игр по формированию элементарных математических 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включающих в себя 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на внимание, на развитие логического мышления,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математических 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воображения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необходимым условием для проведения дальнейшей работы.</w:t>
      </w:r>
    </w:p>
    <w:p w:rsidR="007351CE" w:rsidRPr="007351CE" w:rsidRDefault="00887379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Сюда вошли такие игры, как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«Составление предметов по картинкам», «Преобразование фигуры», «Геометрические примеры»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51CE" w:rsidRPr="00735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«Танграм», «Волшебный круг», «Колумбово яйцо», «Сфинкс», «Листик»,  «Найди все треугольники, квадраты…», «Собери игру», «Сделай башню»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многие другие широко использовались мною при реализации </w:t>
      </w:r>
      <w:r w:rsidRPr="008873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практического этапа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использования математического планшета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67B4E" w:rsidRDefault="00D67B4E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игрой, показ, как пользоваться планшетом, как надевать и снимать резиночки, объясн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безопасности</w:t>
      </w:r>
      <w:r w:rsidR="00330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первым этапом работы с этим пособием. </w:t>
      </w:r>
    </w:p>
    <w:p w:rsidR="00D67B4E" w:rsidRPr="00887379" w:rsidRDefault="00D67B4E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системы координ</w:t>
      </w:r>
      <w:r w:rsidR="00F05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через </w:t>
      </w:r>
      <w:r w:rsidR="004E6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таких развивающих</w:t>
      </w:r>
      <w:r w:rsidR="00F05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игр, как «Ч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можно сделать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3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«Оживи фигуры»</w:t>
      </w:r>
      <w:r w:rsid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«Дорожки». 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B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Здесь</w:t>
      </w:r>
      <w:r w:rsidR="002433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совместно с детьми учились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линий передавать простейшие сюжеты - капает дождик, грибок под ёлочкой, домик у речки, бабочка над цвет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ком, заборчик, лесенка, травка, располагая их в разных пространствах планшета.</w:t>
      </w:r>
    </w:p>
    <w:p w:rsidR="00887379" w:rsidRDefault="00D67B4E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я направила умения детей </w:t>
      </w:r>
      <w:r w:rsidR="00887379"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887379"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использовать планшет для решения необычных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Использование таких развивающих игр как «Силуэт», «Сосчитай и собери», «Разложи по памяти» и другие  помогло не только</w:t>
      </w:r>
      <w:r w:rsidR="00887379"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</w:t>
      </w:r>
      <w:r w:rsidR="00887379"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дошкольников и закреплять математические представления,  но и</w:t>
      </w:r>
      <w:r w:rsidR="00887379"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887379"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формированию у детей тонкой моторики, дифференцированного восприятия и сенсомоторной памяти.</w:t>
      </w:r>
    </w:p>
    <w:p w:rsidR="00461AD1" w:rsidRDefault="00461AD1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одним интересным этапом работы с математическим планшетом стали развивающие игры, в которых</w:t>
      </w:r>
      <w:r w:rsidR="007D1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рисовали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и сказки математического содержания</w:t>
      </w:r>
      <w:r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затем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рассказывали их, что позволило в увлекательной форме закрепить умения детей составлять и решать математические задачи</w:t>
      </w:r>
      <w:r w:rsidR="00887379" w:rsidRPr="00887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61AD1" w:rsidRDefault="00461AD1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Математический планшет использовала не только в ходе </w:t>
      </w:r>
      <w:r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ООД</w:t>
      </w:r>
      <w:r w:rsid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свободное от занятий время</w:t>
      </w:r>
      <w:r w:rsid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предлагая детям как</w:t>
      </w:r>
      <w:r w:rsidR="005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</w:t>
      </w:r>
      <w:r w:rsid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еятельность так и работу </w:t>
      </w:r>
      <w:r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самостоятельно. Дети с удовольствием играют и познают новый материал.</w:t>
      </w:r>
    </w:p>
    <w:p w:rsidR="00461AD1" w:rsidRDefault="00461AD1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Отмечу, что с </w:t>
      </w:r>
      <w:r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«Математическим планшетом»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предложила</w:t>
      </w:r>
      <w:r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дома, проведя ряд консультаций на тему «Изготовление и использование математического планшета», « Игры с резиночками», «Играем с математическим планшетом дома».  </w:t>
      </w:r>
    </w:p>
    <w:p w:rsidR="007351CE" w:rsidRDefault="00B8485B" w:rsidP="007C4E3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 мониторинг, показал, что</w:t>
      </w:r>
      <w:r w:rsid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работу</w:t>
      </w:r>
      <w:r w:rsidR="009B1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61AD1"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</w:t>
      </w:r>
      <w:r w:rsid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461AD1"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планшет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61AD1"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C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7C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r w:rsidR="009B1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461AD1"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="00461AD1" w:rsidRPr="00461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ориентироваться на плоскости, работать по схеме, видеть связь между предметом или явлением окружающего мира и 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абстрактным изображением, сочинять математические задачи.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Результативность опыта</w:t>
      </w:r>
      <w:r w:rsidR="007B4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мониторинга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развития математических представлений детей использовались следующие методы педагогического анализа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уровня сформированности математического представлений у детей старшего дошкольного возраста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математического планшета в специально организованной деятельности и в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самостоятельной деятельности.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мониторинга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выявлено,что: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 – 67%, после - 72% детей считают до 10 и далее, знают цифры до 10, умеют называть числительные, обозначая количество.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 – 60, после - 90% детей знают порядковый счет.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 -60%, после- 85% -знают геометрические фигуры и их признаки.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- 53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 после -84% детей умеют сравнивать предметы, определяют величину предметов (длинный, короткий, одинаковые).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-до 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0%, после - 70% детей умеют определять положение предмета в пространстве. 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 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0%, после-80% умеют 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выкладывать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предметы по увеличению или по уменьшению длины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85B" w:rsidRP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-до 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2%, после 62% могут определить нахождение предметов по отношению к себе: правее, ниже, между и т. д.</w:t>
      </w:r>
    </w:p>
    <w:p w:rsidR="00B8485B" w:rsidRDefault="00B8485B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-до 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после </w:t>
      </w:r>
      <w:r w:rsid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5% детей умеют ориентироваться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планшете</w:t>
      </w:r>
      <w:r w:rsidRPr="00B84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695" w:rsidRPr="00FB3695" w:rsidRDefault="00FB3695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пыт работы показал, что использование занимательных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  на занятиях и в повседневной жизни  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детей.</w:t>
      </w:r>
    </w:p>
    <w:p w:rsidR="00FB3695" w:rsidRPr="00FB3695" w:rsidRDefault="00FB3695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математического планшета позволило о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качественно улучш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математического развития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и расширить знания по математике,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сформировать 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математике, к логике и доказательности рассуждений, желани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проявлять умственное напряжение, сосредоточивать внимание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работе.</w:t>
      </w:r>
    </w:p>
    <w:p w:rsidR="00B8485B" w:rsidRDefault="00FB3695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игры способствуют повышению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тельнос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ошкольника 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построении новых моделей, схем, планов, применя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технологию моделирования при решении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математических</w:t>
      </w:r>
      <w:r w:rsidRPr="00FB3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695" w:rsidRDefault="00FB3695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своей работы по использованию математического планшета я распространила среди педагогов своего дошкольного учреждения, выступая на педагогическом совете «</w:t>
      </w:r>
      <w:r w:rsidR="00F3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</w:t>
      </w:r>
      <w:r w:rsidR="00686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ьной активности у дошкольников и через опытно- экспери</w:t>
      </w:r>
      <w:r w:rsidR="00F32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ментальную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проведя мастер класс для педагогов учреждения и в ряде консультаций в рамках наставничества молодых педагогов.</w:t>
      </w:r>
    </w:p>
    <w:p w:rsidR="007B46EC" w:rsidRDefault="007B46EC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Опытом моей работы могут воспользоваться воспитатели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организаций, педагоги развивающих центровкак при </w:t>
      </w: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в организации</w:t>
      </w: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Обобщение и распространение данного педагогического инновационного опыта проводится через открытые просмотры в локальной сети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7B4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Интернет.</w:t>
      </w:r>
    </w:p>
    <w:p w:rsidR="007B46EC" w:rsidRDefault="007B46EC" w:rsidP="000563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4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литературы.</w:t>
      </w:r>
    </w:p>
    <w:p w:rsidR="007B46EC" w:rsidRDefault="002440E2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Будякова Т.П. Развитие знаково-символической деятельности в дошкольном </w:t>
      </w:r>
      <w:r w:rsidR="00913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возрасте:</w:t>
      </w:r>
      <w:r w:rsidR="000B0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Автореф. канд. психол. наук. М., 1989. </w:t>
      </w:r>
    </w:p>
    <w:p w:rsidR="002440E2" w:rsidRPr="002440E2" w:rsidRDefault="002440E2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Б.Б.Финкельштейн. Математический планшет. Математика, геометрия, развитие речи. Учебно-игровое пособие, ООО “Корвет”, Россия, Санкт- Петербург, 2006 г.</w:t>
      </w:r>
    </w:p>
    <w:p w:rsidR="002440E2" w:rsidRPr="002440E2" w:rsidRDefault="002440E2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Михайлова 3.А. Игровые занимательные задачи для дошкольников.— М.: Просвещение, 1985</w:t>
      </w:r>
    </w:p>
    <w:p w:rsidR="002440E2" w:rsidRPr="002440E2" w:rsidRDefault="002440E2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Репина Г.А. Математическое моделирование на плоскости со старшими дошкольниками. — СПб.: «Издательство «Детство-пресс», 2011.</w:t>
      </w:r>
    </w:p>
    <w:p w:rsidR="002440E2" w:rsidRDefault="002440E2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Харько Т. Г., Воскобович В. В. Сказочные лабиринты игры. Игровая технология интеллектуально-творческого развития детей дошкольного возраста 3-7 лет. – СПб., 2007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0E2" w:rsidRPr="002440E2" w:rsidRDefault="002440E2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0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Интернет источники:</w:t>
      </w:r>
    </w:p>
    <w:p w:rsidR="002440E2" w:rsidRPr="002440E2" w:rsidRDefault="002440E2" w:rsidP="000563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https://m.babyblog.ru/community/post/3_6_study/3032901</w:t>
      </w:r>
    </w:p>
    <w:p w:rsidR="002440E2" w:rsidRPr="002440E2" w:rsidRDefault="002440E2" w:rsidP="000563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44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http://www.dgorodok.ru/obrazovanie/razvivayushchie-igry/89-razvivayushchievozmozhnosti- matematicheskogo-plansheta</w:t>
      </w:r>
    </w:p>
    <w:p w:rsidR="002440E2" w:rsidRPr="00345F35" w:rsidRDefault="0034659B" w:rsidP="0005637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6" w:history="1">
        <w:r w:rsidR="00223DD7" w:rsidRPr="00345F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http://www.corvet-igra.ru/biblio-29.htm</w:t>
        </w:r>
      </w:hyperlink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23DD7" w:rsidRPr="002440E2" w:rsidRDefault="00223DD7" w:rsidP="00223D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2440E2" w:rsidRPr="002440E2" w:rsidRDefault="002440E2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B46EC" w:rsidRPr="002440E2" w:rsidRDefault="007B46EC" w:rsidP="000563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B46EC" w:rsidRPr="002440E2" w:rsidRDefault="007B46EC" w:rsidP="00B848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8485B" w:rsidRPr="002440E2" w:rsidRDefault="00B8485B" w:rsidP="007351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351CE" w:rsidRPr="002440E2" w:rsidRDefault="007351CE" w:rsidP="009F11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D0256" w:rsidRPr="002440E2" w:rsidRDefault="00BD0256" w:rsidP="00B6737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D0256" w:rsidRPr="002440E2" w:rsidSect="00BD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952"/>
    <w:multiLevelType w:val="multilevel"/>
    <w:tmpl w:val="C15A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0618B"/>
    <w:multiLevelType w:val="multilevel"/>
    <w:tmpl w:val="9B74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07A96"/>
    <w:multiLevelType w:val="multilevel"/>
    <w:tmpl w:val="33CA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E56"/>
    <w:rsid w:val="0003440F"/>
    <w:rsid w:val="00056371"/>
    <w:rsid w:val="00074280"/>
    <w:rsid w:val="00074573"/>
    <w:rsid w:val="00082D07"/>
    <w:rsid w:val="00093C85"/>
    <w:rsid w:val="0009739C"/>
    <w:rsid w:val="000B0100"/>
    <w:rsid w:val="000E64CA"/>
    <w:rsid w:val="001301B6"/>
    <w:rsid w:val="00153674"/>
    <w:rsid w:val="00156DA0"/>
    <w:rsid w:val="001C43BC"/>
    <w:rsid w:val="001E321A"/>
    <w:rsid w:val="00223DD7"/>
    <w:rsid w:val="00240049"/>
    <w:rsid w:val="00243373"/>
    <w:rsid w:val="002440E2"/>
    <w:rsid w:val="00287CB7"/>
    <w:rsid w:val="002C15FA"/>
    <w:rsid w:val="002C181E"/>
    <w:rsid w:val="002D07DA"/>
    <w:rsid w:val="00330760"/>
    <w:rsid w:val="003459C1"/>
    <w:rsid w:val="00345F35"/>
    <w:rsid w:val="0034659B"/>
    <w:rsid w:val="00397344"/>
    <w:rsid w:val="003C5E45"/>
    <w:rsid w:val="00435B70"/>
    <w:rsid w:val="00461AD1"/>
    <w:rsid w:val="00487A10"/>
    <w:rsid w:val="004B7FC1"/>
    <w:rsid w:val="004E6AF0"/>
    <w:rsid w:val="004F4B21"/>
    <w:rsid w:val="00504728"/>
    <w:rsid w:val="005159C2"/>
    <w:rsid w:val="00521C69"/>
    <w:rsid w:val="005433FE"/>
    <w:rsid w:val="0055645B"/>
    <w:rsid w:val="0056695D"/>
    <w:rsid w:val="005718AD"/>
    <w:rsid w:val="005836C2"/>
    <w:rsid w:val="00597FEE"/>
    <w:rsid w:val="005C63C8"/>
    <w:rsid w:val="005D0002"/>
    <w:rsid w:val="005E6C4A"/>
    <w:rsid w:val="00686FDD"/>
    <w:rsid w:val="00695573"/>
    <w:rsid w:val="00697A71"/>
    <w:rsid w:val="006A1078"/>
    <w:rsid w:val="006C7A52"/>
    <w:rsid w:val="006F295B"/>
    <w:rsid w:val="007032B2"/>
    <w:rsid w:val="00730456"/>
    <w:rsid w:val="007351CE"/>
    <w:rsid w:val="00755FA9"/>
    <w:rsid w:val="007871C8"/>
    <w:rsid w:val="00790F60"/>
    <w:rsid w:val="007B46EC"/>
    <w:rsid w:val="007C4E3A"/>
    <w:rsid w:val="007D1A7B"/>
    <w:rsid w:val="00800742"/>
    <w:rsid w:val="00800FB0"/>
    <w:rsid w:val="00847F7A"/>
    <w:rsid w:val="008550F9"/>
    <w:rsid w:val="00861E53"/>
    <w:rsid w:val="0088135B"/>
    <w:rsid w:val="00887379"/>
    <w:rsid w:val="0089114B"/>
    <w:rsid w:val="008E3F43"/>
    <w:rsid w:val="008F2AD9"/>
    <w:rsid w:val="00913E95"/>
    <w:rsid w:val="00925734"/>
    <w:rsid w:val="00935499"/>
    <w:rsid w:val="00960EFA"/>
    <w:rsid w:val="00984ABB"/>
    <w:rsid w:val="00995828"/>
    <w:rsid w:val="00996881"/>
    <w:rsid w:val="009B1F47"/>
    <w:rsid w:val="009E00B7"/>
    <w:rsid w:val="009E25E3"/>
    <w:rsid w:val="009F11CA"/>
    <w:rsid w:val="00A1171F"/>
    <w:rsid w:val="00AA7FF0"/>
    <w:rsid w:val="00AE3F6E"/>
    <w:rsid w:val="00AE7A48"/>
    <w:rsid w:val="00B550E1"/>
    <w:rsid w:val="00B6737D"/>
    <w:rsid w:val="00B75275"/>
    <w:rsid w:val="00B8485B"/>
    <w:rsid w:val="00B85A8B"/>
    <w:rsid w:val="00B9705D"/>
    <w:rsid w:val="00BA6F93"/>
    <w:rsid w:val="00BD0256"/>
    <w:rsid w:val="00C22545"/>
    <w:rsid w:val="00C77491"/>
    <w:rsid w:val="00C97284"/>
    <w:rsid w:val="00CE6E56"/>
    <w:rsid w:val="00CE71D0"/>
    <w:rsid w:val="00D058C9"/>
    <w:rsid w:val="00D530DD"/>
    <w:rsid w:val="00D66445"/>
    <w:rsid w:val="00D67B4E"/>
    <w:rsid w:val="00D715F8"/>
    <w:rsid w:val="00DB7BF7"/>
    <w:rsid w:val="00E215B1"/>
    <w:rsid w:val="00E21E85"/>
    <w:rsid w:val="00E9161A"/>
    <w:rsid w:val="00E91C82"/>
    <w:rsid w:val="00F05989"/>
    <w:rsid w:val="00F15067"/>
    <w:rsid w:val="00F32582"/>
    <w:rsid w:val="00F758D2"/>
    <w:rsid w:val="00F77511"/>
    <w:rsid w:val="00FB3695"/>
    <w:rsid w:val="00FC20A7"/>
    <w:rsid w:val="00FD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E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vet-igra.ru/biblio-2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7097-D2EA-40AC-B197-32234D7B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настоле</dc:creator>
  <cp:lastModifiedBy>настоле</cp:lastModifiedBy>
  <cp:revision>94</cp:revision>
  <dcterms:created xsi:type="dcterms:W3CDTF">2020-10-30T16:57:00Z</dcterms:created>
  <dcterms:modified xsi:type="dcterms:W3CDTF">2020-11-19T12:08:00Z</dcterms:modified>
</cp:coreProperties>
</file>