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6585" w:type="dxa"/>
        <w:tblInd w:w="-5" w:type="dxa"/>
        <w:tblLook w:val="04A0" w:firstRow="1" w:lastRow="0" w:firstColumn="1" w:lastColumn="0" w:noHBand="0" w:noVBand="1"/>
      </w:tblPr>
      <w:tblGrid>
        <w:gridCol w:w="6006"/>
        <w:gridCol w:w="5465"/>
        <w:gridCol w:w="5114"/>
      </w:tblGrid>
      <w:tr w:rsidR="004029A9" w14:paraId="5973B798" w14:textId="77777777" w:rsidTr="005F06A1">
        <w:trPr>
          <w:trHeight w:val="11484"/>
        </w:trPr>
        <w:tc>
          <w:tcPr>
            <w:tcW w:w="6006" w:type="dxa"/>
          </w:tcPr>
          <w:p w14:paraId="08EA63D4" w14:textId="49933118" w:rsidR="00970EDC" w:rsidRPr="00EB667D" w:rsidRDefault="00970E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7C6D40" wp14:editId="7A92ADC5">
                  <wp:extent cx="3676650" cy="728154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300" cy="730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  <w:shd w:val="clear" w:color="auto" w:fill="DEEAF6" w:themeFill="accent5" w:themeFillTint="33"/>
          </w:tcPr>
          <w:p w14:paraId="20572D03" w14:textId="6AF30002" w:rsidR="00EB667D" w:rsidRDefault="00EB667D"/>
          <w:p w14:paraId="79810866" w14:textId="77777777" w:rsidR="00CF135A" w:rsidRDefault="00283B2E" w:rsidP="00CF135A">
            <w:pPr>
              <w:jc w:val="center"/>
              <w:rPr>
                <w:rFonts w:ascii="Times New Roman" w:hAnsi="Times New Roman" w:cs="Times New Roman"/>
              </w:rPr>
            </w:pPr>
            <w:r w:rsidRPr="00CF135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Городской Парк культуры и отдыха им. А. С. Пушкина </w:t>
            </w:r>
          </w:p>
          <w:p w14:paraId="3849AE8E" w14:textId="49C37334" w:rsidR="00283B2E" w:rsidRPr="00DE3B66" w:rsidRDefault="00CF135A" w:rsidP="00CF135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283B2E" w:rsidRPr="00DE3B66">
              <w:rPr>
                <w:rFonts w:ascii="Times New Roman" w:hAnsi="Times New Roman" w:cs="Times New Roman"/>
              </w:rPr>
              <w:t>о праву признаётся одной из главных достопримечательностей столицы Мордовии. По имеющимся историческим сведениям, изначально городской сад был разбит в Саранске на территории бывшей Успенской площади в 1864 году</w:t>
            </w:r>
          </w:p>
          <w:p w14:paraId="70A4A32C" w14:textId="77777777" w:rsidR="00283B2E" w:rsidRDefault="00283B2E"/>
          <w:p w14:paraId="30AC9324" w14:textId="1F4AA18E" w:rsidR="00DE3B66" w:rsidRDefault="00DE3B66">
            <w:r>
              <w:t xml:space="preserve">    </w:t>
            </w:r>
            <w:r w:rsidR="00283B2E">
              <w:rPr>
                <w:noProof/>
              </w:rPr>
              <w:drawing>
                <wp:inline distT="0" distB="0" distL="0" distR="0" wp14:anchorId="2AF2B69C" wp14:editId="3B08D2D3">
                  <wp:extent cx="3048000" cy="2335684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626" cy="2389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947EAC" w14:textId="77777777" w:rsidR="00DE3B66" w:rsidRDefault="00385155">
            <w:r>
              <w:rPr>
                <w:noProof/>
              </w:rPr>
              <w:drawing>
                <wp:inline distT="0" distB="0" distL="0" distR="0" wp14:anchorId="30035C35" wp14:editId="7A10B918">
                  <wp:extent cx="2324100" cy="15486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037" cy="158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466BA" w14:textId="455386C9" w:rsidR="00385155" w:rsidRDefault="00385155" w:rsidP="00385155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F1E9579" wp14:editId="3ADC4B37">
                  <wp:extent cx="2304415" cy="1730422"/>
                  <wp:effectExtent l="0" t="0" r="635" b="317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54" cy="175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shd w:val="clear" w:color="auto" w:fill="DEEAF6" w:themeFill="accent5" w:themeFillTint="33"/>
          </w:tcPr>
          <w:p w14:paraId="54B5515A" w14:textId="77777777" w:rsidR="00EB667D" w:rsidRDefault="00EB667D"/>
          <w:p w14:paraId="429DADAC" w14:textId="4CD29170" w:rsidR="00CF135A" w:rsidRDefault="009724F8" w:rsidP="00CF135A">
            <w:pPr>
              <w:shd w:val="clear" w:color="auto" w:fill="DEEAF6" w:themeFill="accent5" w:themeFillTint="33"/>
              <w:jc w:val="center"/>
              <w:rPr>
                <w:rFonts w:ascii="Times New Roman" w:hAnsi="Times New Roman" w:cs="Times New Roman"/>
                <w:b/>
                <w:bCs/>
                <w:color w:val="424242"/>
                <w:sz w:val="24"/>
                <w:szCs w:val="24"/>
                <w:shd w:val="clear" w:color="auto" w:fill="DEEAF6" w:themeFill="accent5" w:themeFillTint="33"/>
              </w:rPr>
            </w:pPr>
            <w:r w:rsidRPr="00CF135A">
              <w:rPr>
                <w:rFonts w:ascii="Times New Roman" w:hAnsi="Times New Roman" w:cs="Times New Roman"/>
                <w:b/>
                <w:bCs/>
                <w:color w:val="424242"/>
                <w:sz w:val="24"/>
                <w:szCs w:val="24"/>
                <w:shd w:val="clear" w:color="auto" w:fill="DEEAF6" w:themeFill="accent5" w:themeFillTint="33"/>
              </w:rPr>
              <w:t>Скульптура «Семья»</w:t>
            </w:r>
          </w:p>
          <w:p w14:paraId="452266E7" w14:textId="77777777" w:rsidR="00CF135A" w:rsidRDefault="00CF135A" w:rsidP="00CF135A">
            <w:pPr>
              <w:shd w:val="clear" w:color="auto" w:fill="DEEAF6" w:themeFill="accent5" w:themeFillTint="33"/>
              <w:jc w:val="center"/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</w:pPr>
          </w:p>
          <w:p w14:paraId="2C803AD8" w14:textId="5105B6C2" w:rsidR="009724F8" w:rsidRPr="009724F8" w:rsidRDefault="00CF135A" w:rsidP="009724F8">
            <w:pPr>
              <w:shd w:val="clear" w:color="auto" w:fill="DEEAF6" w:themeFill="accent5" w:themeFillTint="3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О</w:t>
            </w:r>
            <w:r w:rsidR="009724F8" w:rsidRPr="00F42EB0"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ткрыта в </w:t>
            </w:r>
            <w:r w:rsidR="009724F8" w:rsidRPr="00F42EB0">
              <w:rPr>
                <w:rStyle w:val="a4"/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2008 </w:t>
            </w:r>
            <w:r w:rsidR="009724F8" w:rsidRPr="00F42EB0"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году, объявленным </w:t>
            </w:r>
            <w:r w:rsidR="009724F8" w:rsidRPr="00F42EB0">
              <w:rPr>
                <w:rStyle w:val="a4"/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Годом семьи</w:t>
            </w:r>
            <w:r w:rsidR="009724F8" w:rsidRPr="00F42EB0"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. Над созданием</w:t>
            </w:r>
            <w:r w:rsidR="009724F8" w:rsidRPr="00F5495B"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 xml:space="preserve"> </w:t>
            </w:r>
            <w:r w:rsidR="009724F8" w:rsidRPr="00F42EB0"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монумента работал известный скульптор </w:t>
            </w:r>
            <w:r w:rsidR="009724F8" w:rsidRPr="00F42EB0">
              <w:rPr>
                <w:rStyle w:val="a4"/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Николай Филатов,</w:t>
            </w:r>
            <w:r w:rsidR="009724F8" w:rsidRPr="00F42EB0">
              <w:rPr>
                <w:rFonts w:ascii="Times New Roman" w:hAnsi="Times New Roman" w:cs="Times New Roman"/>
                <w:color w:val="424242"/>
                <w:shd w:val="clear" w:color="auto" w:fill="DEEAF6" w:themeFill="accent5" w:themeFillTint="33"/>
              </w:rPr>
              <w:t> получивший в свое время «Золотую медаль» от Академии художеств России за памятник Пушкину.</w:t>
            </w:r>
          </w:p>
          <w:p w14:paraId="79A2D973" w14:textId="7B11CB30" w:rsidR="009724F8" w:rsidRPr="009724F8" w:rsidRDefault="009724F8">
            <w:pPr>
              <w:rPr>
                <w:rFonts w:ascii="Times New Roman" w:hAnsi="Times New Roman" w:cs="Times New Roman"/>
              </w:rPr>
            </w:pPr>
          </w:p>
          <w:p w14:paraId="74ACD79C" w14:textId="78EF743B" w:rsidR="009724F8" w:rsidRDefault="009724F8"/>
          <w:p w14:paraId="7DC74A1A" w14:textId="77777777" w:rsidR="009724F8" w:rsidRDefault="009724F8"/>
          <w:p w14:paraId="120195F4" w14:textId="61E2705B" w:rsidR="009724F8" w:rsidRDefault="009724F8"/>
          <w:p w14:paraId="46FD2E2C" w14:textId="77777777" w:rsidR="009724F8" w:rsidRDefault="009724F8"/>
          <w:p w14:paraId="7AE5B593" w14:textId="6DC47364" w:rsidR="009724F8" w:rsidRDefault="009724F8">
            <w:r>
              <w:rPr>
                <w:noProof/>
              </w:rPr>
              <w:drawing>
                <wp:inline distT="0" distB="0" distL="0" distR="0" wp14:anchorId="4DA33C36" wp14:editId="0F52EB19">
                  <wp:extent cx="3069665" cy="42100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962" cy="426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9A9" w14:paraId="03E9064F" w14:textId="77777777" w:rsidTr="005F06A1">
        <w:trPr>
          <w:trHeight w:val="11484"/>
        </w:trPr>
        <w:tc>
          <w:tcPr>
            <w:tcW w:w="6006" w:type="dxa"/>
            <w:shd w:val="clear" w:color="auto" w:fill="DEEAF6" w:themeFill="accent5" w:themeFillTint="33"/>
          </w:tcPr>
          <w:p w14:paraId="1B793BA6" w14:textId="3054E5F4" w:rsidR="00315E24" w:rsidRPr="002F3475" w:rsidRDefault="002F3475" w:rsidP="00CF135A">
            <w:pPr>
              <w:shd w:val="clear" w:color="auto" w:fill="DEEAF6" w:themeFill="accent5" w:themeFillTint="33"/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DEEAF6" w:themeFill="accent5" w:themeFillTint="33"/>
              </w:rPr>
            </w:pPr>
            <w:r w:rsidRPr="002F3475">
              <w:rPr>
                <w:rFonts w:ascii="Times New Roman" w:hAnsi="Times New Roman" w:cs="Times New Roman"/>
                <w:b/>
                <w:bCs/>
                <w:color w:val="202122"/>
                <w:sz w:val="24"/>
                <w:szCs w:val="24"/>
                <w:shd w:val="clear" w:color="auto" w:fill="DEEAF6" w:themeFill="accent5" w:themeFillTint="33"/>
              </w:rPr>
              <w:lastRenderedPageBreak/>
              <w:t>Музей боевого и трудового подвига</w:t>
            </w:r>
          </w:p>
          <w:p w14:paraId="440694E3" w14:textId="77777777" w:rsidR="002F3475" w:rsidRPr="002F3475" w:rsidRDefault="002F3475" w:rsidP="002F3475">
            <w:pPr>
              <w:shd w:val="clear" w:color="auto" w:fill="DEEAF6" w:themeFill="accent5" w:themeFillTint="33"/>
              <w:rPr>
                <w:rFonts w:ascii="Times New Roman" w:hAnsi="Times New Roman" w:cs="Times New Roman"/>
                <w:b/>
                <w:bCs/>
                <w:color w:val="202122"/>
                <w:shd w:val="clear" w:color="auto" w:fill="FFFFFF"/>
              </w:rPr>
            </w:pPr>
          </w:p>
          <w:p w14:paraId="4E580B0D" w14:textId="6A8F6DEE" w:rsidR="005F06A1" w:rsidRPr="00315E24" w:rsidRDefault="00315E24" w:rsidP="00315E24">
            <w:pPr>
              <w:shd w:val="clear" w:color="auto" w:fill="DEEAF6" w:themeFill="accent5" w:themeFillTint="33"/>
              <w:rPr>
                <w:rFonts w:ascii="Times New Roman" w:hAnsi="Times New Roman" w:cs="Times New Roman"/>
                <w:color w:val="202122"/>
                <w:shd w:val="clear" w:color="auto" w:fill="FFFFFF"/>
              </w:rPr>
            </w:pPr>
            <w:r w:rsidRPr="00315E24">
              <w:rPr>
                <w:rFonts w:ascii="Times New Roman" w:hAnsi="Times New Roman" w:cs="Times New Roman"/>
                <w:color w:val="202122"/>
                <w:shd w:val="clear" w:color="auto" w:fill="DEEAF6" w:themeFill="accent5" w:themeFillTint="33"/>
              </w:rPr>
              <w:t>Музей был открыт 6 мая 1995 года, его основателем и</w:t>
            </w:r>
            <w:r w:rsidRPr="00315E24">
              <w:rPr>
                <w:rFonts w:ascii="Times New Roman" w:hAnsi="Times New Roman" w:cs="Times New Roman"/>
                <w:color w:val="202122"/>
                <w:shd w:val="clear" w:color="auto" w:fill="FFFFFF"/>
              </w:rPr>
              <w:t xml:space="preserve"> </w:t>
            </w:r>
            <w:r w:rsidRPr="00315E24">
              <w:rPr>
                <w:rFonts w:ascii="Times New Roman" w:hAnsi="Times New Roman" w:cs="Times New Roman"/>
                <w:color w:val="202122"/>
                <w:shd w:val="clear" w:color="auto" w:fill="DEEAF6" w:themeFill="accent5" w:themeFillTint="33"/>
              </w:rPr>
              <w:t>первым директором был Алексей Михайлович Мамаев.</w:t>
            </w:r>
          </w:p>
          <w:p w14:paraId="25C028FB" w14:textId="77777777" w:rsidR="00315E24" w:rsidRPr="00315E24" w:rsidRDefault="00315E24" w:rsidP="00315E24">
            <w:pPr>
              <w:shd w:val="clear" w:color="auto" w:fill="DEEAF6" w:themeFill="accent5" w:themeFillTint="33"/>
              <w:spacing w:before="120" w:after="120"/>
              <w:rPr>
                <w:rFonts w:ascii="Times New Roman" w:eastAsia="Times New Roman" w:hAnsi="Times New Roman" w:cs="Times New Roman"/>
                <w:color w:val="202122"/>
                <w:lang w:eastAsia="ru-RU"/>
              </w:rPr>
            </w:pPr>
            <w:r w:rsidRPr="00315E24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В составе музея четыре зала:</w:t>
            </w:r>
          </w:p>
          <w:p w14:paraId="57F0F342" w14:textId="0ED12618" w:rsidR="00315E24" w:rsidRPr="00315E24" w:rsidRDefault="00315E24" w:rsidP="00315E24">
            <w:pPr>
              <w:numPr>
                <w:ilvl w:val="0"/>
                <w:numId w:val="1"/>
              </w:numPr>
              <w:shd w:val="clear" w:color="auto" w:fill="DEEAF6" w:themeFill="accent5" w:themeFillTint="33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202122"/>
                <w:lang w:eastAsia="ru-RU"/>
              </w:rPr>
            </w:pPr>
            <w:r w:rsidRPr="00315E24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Зал Славы</w:t>
            </w:r>
            <w:r w:rsidRPr="00315E24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 </w:t>
            </w:r>
          </w:p>
          <w:p w14:paraId="51B10F28" w14:textId="053B8B59" w:rsidR="00315E24" w:rsidRPr="00315E24" w:rsidRDefault="00315E24" w:rsidP="00315E24">
            <w:pPr>
              <w:numPr>
                <w:ilvl w:val="0"/>
                <w:numId w:val="1"/>
              </w:numPr>
              <w:shd w:val="clear" w:color="auto" w:fill="DEEAF6" w:themeFill="accent5" w:themeFillTint="33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202122"/>
                <w:lang w:eastAsia="ru-RU"/>
              </w:rPr>
            </w:pPr>
            <w:r w:rsidRPr="00315E24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Зал «Огненные фронтовые дороги»</w:t>
            </w:r>
          </w:p>
          <w:p w14:paraId="109F45C1" w14:textId="56BB4E3F" w:rsidR="00315E24" w:rsidRPr="00315E24" w:rsidRDefault="00315E24" w:rsidP="00315E24">
            <w:pPr>
              <w:numPr>
                <w:ilvl w:val="0"/>
                <w:numId w:val="1"/>
              </w:numPr>
              <w:shd w:val="clear" w:color="auto" w:fill="DEEAF6" w:themeFill="accent5" w:themeFillTint="33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202122"/>
                <w:lang w:eastAsia="ru-RU"/>
              </w:rPr>
            </w:pPr>
            <w:r w:rsidRPr="00315E24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Зал полководцев</w:t>
            </w:r>
            <w:r w:rsidRPr="00315E24">
              <w:rPr>
                <w:rFonts w:ascii="Times New Roman" w:eastAsia="Times New Roman" w:hAnsi="Times New Roman" w:cs="Times New Roman"/>
                <w:color w:val="202122"/>
                <w:lang w:eastAsia="ru-RU"/>
              </w:rPr>
              <w:t> </w:t>
            </w:r>
          </w:p>
          <w:p w14:paraId="0B77DFF5" w14:textId="3072C3A3" w:rsidR="00315E24" w:rsidRPr="002F3475" w:rsidRDefault="00315E24" w:rsidP="002F3475">
            <w:pPr>
              <w:numPr>
                <w:ilvl w:val="0"/>
                <w:numId w:val="1"/>
              </w:numPr>
              <w:shd w:val="clear" w:color="auto" w:fill="DEEAF6" w:themeFill="accent5" w:themeFillTint="33"/>
              <w:spacing w:before="100" w:beforeAutospacing="1" w:after="24"/>
              <w:ind w:left="384"/>
              <w:rPr>
                <w:rFonts w:ascii="Times New Roman" w:eastAsia="Times New Roman" w:hAnsi="Times New Roman" w:cs="Times New Roman"/>
                <w:color w:val="202122"/>
                <w:lang w:eastAsia="ru-RU"/>
              </w:rPr>
            </w:pPr>
            <w:r w:rsidRPr="00315E24">
              <w:rPr>
                <w:rFonts w:ascii="Times New Roman" w:eastAsia="Times New Roman" w:hAnsi="Times New Roman" w:cs="Times New Roman"/>
                <w:b/>
                <w:bCs/>
                <w:color w:val="202122"/>
                <w:lang w:eastAsia="ru-RU"/>
              </w:rPr>
              <w:t>Зал «Преемственность поколений»</w:t>
            </w:r>
          </w:p>
          <w:p w14:paraId="3DC81B5B" w14:textId="77777777" w:rsidR="002F3475" w:rsidRPr="002F3475" w:rsidRDefault="002F3475" w:rsidP="002F3475">
            <w:pPr>
              <w:shd w:val="clear" w:color="auto" w:fill="DEEAF6" w:themeFill="accent5" w:themeFillTint="33"/>
              <w:spacing w:before="100" w:beforeAutospacing="1" w:after="24"/>
              <w:rPr>
                <w:rFonts w:ascii="Times New Roman" w:eastAsia="Times New Roman" w:hAnsi="Times New Roman" w:cs="Times New Roman"/>
                <w:color w:val="202122"/>
                <w:lang w:eastAsia="ru-RU"/>
              </w:rPr>
            </w:pPr>
          </w:p>
          <w:p w14:paraId="5416D5E1" w14:textId="77777777" w:rsidR="005F06A1" w:rsidRDefault="002F347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FA98C9D" wp14:editId="5097A4E3">
                  <wp:extent cx="2338215" cy="1552575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078" cy="155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49F720" w14:textId="77777777" w:rsidR="002F3475" w:rsidRDefault="002F3475" w:rsidP="002F3475">
            <w:pPr>
              <w:jc w:val="right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1DB96E9" wp14:editId="668C5094">
                  <wp:extent cx="2257425" cy="1539153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997" cy="1547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3462BA" w14:textId="19BF6B9C" w:rsidR="002F3475" w:rsidRDefault="002F3475" w:rsidP="002F3475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380C0C6" wp14:editId="79759F72">
                  <wp:extent cx="2695575" cy="1800393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151" cy="180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5" w:type="dxa"/>
            <w:shd w:val="clear" w:color="auto" w:fill="DEEAF6" w:themeFill="accent5" w:themeFillTint="33"/>
          </w:tcPr>
          <w:p w14:paraId="3FDDB2A5" w14:textId="14A2A0FB" w:rsidR="005F06A1" w:rsidRPr="002F3475" w:rsidRDefault="002F347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F34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Мордовский республиканский объединённый краеведческий музей имени И. Д. Воронина</w:t>
            </w:r>
          </w:p>
          <w:p w14:paraId="546C05E0" w14:textId="77777777" w:rsidR="002F3475" w:rsidRDefault="002F3475"/>
          <w:p w14:paraId="1CADB53C" w14:textId="2DB99FAB" w:rsidR="00F5495B" w:rsidRDefault="00F5495B" w:rsidP="00F5495B">
            <w:pPr>
              <w:pStyle w:val="a5"/>
              <w:spacing w:before="0" w:beforeAutospacing="0"/>
              <w:rPr>
                <w:color w:val="000000" w:themeColor="text1"/>
              </w:rPr>
            </w:pPr>
            <w:r w:rsidRPr="00F5495B">
              <w:rPr>
                <w:color w:val="000000" w:themeColor="text1"/>
              </w:rPr>
              <w:t>С</w:t>
            </w:r>
            <w:r w:rsidRPr="00F5495B">
              <w:rPr>
                <w:color w:val="000000" w:themeColor="text1"/>
              </w:rPr>
              <w:t>ердце современных общественных пространств. Удивительное и уютное пространство музея располагает к познанию и знакомству с Мордовским краем, историей, культурой, бытом и традициями народов, его населяющих.</w:t>
            </w:r>
            <w:r w:rsidRPr="00F5495B">
              <w:rPr>
                <w:color w:val="000000" w:themeColor="text1"/>
              </w:rPr>
              <w:t xml:space="preserve">     </w:t>
            </w:r>
            <w:r w:rsidRPr="00F5495B">
              <w:rPr>
                <w:color w:val="000000" w:themeColor="text1"/>
              </w:rPr>
              <w:t>История музея началась 29 ноября 1918 года. </w:t>
            </w:r>
          </w:p>
          <w:p w14:paraId="452F414E" w14:textId="0D0B7FB4" w:rsidR="00F5495B" w:rsidRDefault="00F5495B" w:rsidP="00F5495B">
            <w:pPr>
              <w:pStyle w:val="a5"/>
              <w:spacing w:before="0" w:beforeAutospacing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79CD8EF" wp14:editId="33E90256">
                  <wp:extent cx="3199130" cy="1498327"/>
                  <wp:effectExtent l="0" t="0" r="127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26" cy="1519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EC36F" w14:textId="020ACE33" w:rsidR="00F5495B" w:rsidRDefault="00F5495B" w:rsidP="00F5495B">
            <w:pPr>
              <w:pStyle w:val="a5"/>
              <w:spacing w:before="0" w:beforeAutospacing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1C29B62" wp14:editId="6BD268C9">
                  <wp:extent cx="2228850" cy="148657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548" cy="1495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9532A5" w14:textId="24185C1A" w:rsidR="00F5495B" w:rsidRPr="00F5495B" w:rsidRDefault="00F5495B" w:rsidP="00F5495B">
            <w:pPr>
              <w:pStyle w:val="a5"/>
              <w:spacing w:before="0" w:beforeAutospacing="0"/>
              <w:jc w:val="right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3EFA0CCC" wp14:editId="452A49B5">
                  <wp:extent cx="2819400" cy="18796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42" cy="1879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C829E" w14:textId="4BC15F26" w:rsidR="002F3475" w:rsidRDefault="002F3475"/>
        </w:tc>
        <w:tc>
          <w:tcPr>
            <w:tcW w:w="5114" w:type="dxa"/>
            <w:shd w:val="clear" w:color="auto" w:fill="DEEAF6" w:themeFill="accent5" w:themeFillTint="33"/>
          </w:tcPr>
          <w:p w14:paraId="12306A05" w14:textId="0593147B" w:rsidR="005F06A1" w:rsidRDefault="00F9140B" w:rsidP="00F9140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914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Кафедральный собор святого праведного воина Феодора Ушакова</w:t>
            </w:r>
          </w:p>
          <w:p w14:paraId="76856F5F" w14:textId="77777777" w:rsidR="00CF135A" w:rsidRPr="00F9140B" w:rsidRDefault="00CF135A" w:rsidP="00CF135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854B10" w14:textId="4D97CE17" w:rsidR="00F9140B" w:rsidRPr="00CF135A" w:rsidRDefault="00CF135A">
            <w:pPr>
              <w:rPr>
                <w:rFonts w:ascii="Times New Roman" w:hAnsi="Times New Roman" w:cs="Times New Roman"/>
              </w:rPr>
            </w:pPr>
            <w:r w:rsidRPr="00CF135A">
              <w:rPr>
                <w:rFonts w:ascii="Times New Roman" w:hAnsi="Times New Roman" w:cs="Times New Roman"/>
              </w:rPr>
              <w:t>К</w:t>
            </w:r>
            <w:r w:rsidRPr="00CF135A">
              <w:rPr>
                <w:rFonts w:ascii="Times New Roman" w:hAnsi="Times New Roman" w:cs="Times New Roman"/>
              </w:rPr>
              <w:t>рупный православный храм города Саранска Республики Мордовия. Расположен на Соборной площади в центре города.</w:t>
            </w:r>
          </w:p>
          <w:p w14:paraId="1574F4CC" w14:textId="7A2548AA" w:rsidR="00F9140B" w:rsidRPr="008D7273" w:rsidRDefault="008D7273">
            <w:pPr>
              <w:rPr>
                <w:rFonts w:ascii="Times New Roman" w:hAnsi="Times New Roman" w:cs="Times New Roman"/>
              </w:rPr>
            </w:pPr>
            <w:r w:rsidRPr="008D7273">
              <w:rPr>
                <w:rFonts w:ascii="Times New Roman" w:hAnsi="Times New Roman" w:cs="Times New Roman"/>
              </w:rPr>
              <w:t>6 августа 2006 г. собор был торжественно открыт и освящен Патриархом Московским и всея Руси Алексием II.</w:t>
            </w:r>
          </w:p>
          <w:p w14:paraId="1C2F4978" w14:textId="77777777" w:rsidR="00F9140B" w:rsidRDefault="00F9140B">
            <w:r>
              <w:rPr>
                <w:noProof/>
              </w:rPr>
              <w:drawing>
                <wp:inline distT="0" distB="0" distL="0" distR="0" wp14:anchorId="4B4B9E5A" wp14:editId="40CC4CEF">
                  <wp:extent cx="2038350" cy="2326967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276" cy="233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73FE6" w14:textId="77777777" w:rsidR="008D7273" w:rsidRDefault="008D7273" w:rsidP="008D72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30E7065" wp14:editId="6B676F4A">
                  <wp:extent cx="2081530" cy="14192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464" cy="143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EBA36A" w14:textId="5F636871" w:rsidR="004029A9" w:rsidRDefault="004029A9" w:rsidP="004029A9">
            <w:r>
              <w:rPr>
                <w:noProof/>
              </w:rPr>
              <w:drawing>
                <wp:inline distT="0" distB="0" distL="0" distR="0" wp14:anchorId="4A55E31A" wp14:editId="0A8DD17B">
                  <wp:extent cx="2457450" cy="1635337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972" cy="1662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87DEB4" w14:textId="77777777" w:rsidR="001B0826" w:rsidRDefault="001B0826"/>
    <w:sectPr w:rsidR="001B0826" w:rsidSect="00EB667D">
      <w:pgSz w:w="16838" w:h="11906" w:orient="landscape"/>
      <w:pgMar w:top="142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650A09"/>
    <w:multiLevelType w:val="multilevel"/>
    <w:tmpl w:val="508C8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D07"/>
    <w:rsid w:val="00153A2C"/>
    <w:rsid w:val="001B0826"/>
    <w:rsid w:val="00283B2E"/>
    <w:rsid w:val="002F3475"/>
    <w:rsid w:val="00315E24"/>
    <w:rsid w:val="00385155"/>
    <w:rsid w:val="004029A9"/>
    <w:rsid w:val="005E3923"/>
    <w:rsid w:val="005F06A1"/>
    <w:rsid w:val="00771D07"/>
    <w:rsid w:val="008D7273"/>
    <w:rsid w:val="00970EDC"/>
    <w:rsid w:val="009724F8"/>
    <w:rsid w:val="00CF135A"/>
    <w:rsid w:val="00DE3B66"/>
    <w:rsid w:val="00EB667D"/>
    <w:rsid w:val="00F42EB0"/>
    <w:rsid w:val="00F5495B"/>
    <w:rsid w:val="00F91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3156"/>
  <w15:chartTrackingRefBased/>
  <w15:docId w15:val="{68791159-13C7-4F94-87A2-38E3D64CA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B66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9724F8"/>
    <w:rPr>
      <w:b/>
      <w:bCs/>
    </w:rPr>
  </w:style>
  <w:style w:type="paragraph" w:styleId="a5">
    <w:name w:val="Normal (Web)"/>
    <w:basedOn w:val="a"/>
    <w:uiPriority w:val="99"/>
    <w:semiHidden/>
    <w:unhideWhenUsed/>
    <w:rsid w:val="00315E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15E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7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88EA09-F841-4EFF-8A84-FCDAA3796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 NALYAYKIN</dc:creator>
  <cp:keywords/>
  <dc:description/>
  <cp:lastModifiedBy>EVGENI NALYAYKIN</cp:lastModifiedBy>
  <cp:revision>5</cp:revision>
  <dcterms:created xsi:type="dcterms:W3CDTF">2024-06-09T11:42:00Z</dcterms:created>
  <dcterms:modified xsi:type="dcterms:W3CDTF">2024-06-09T12:53:00Z</dcterms:modified>
</cp:coreProperties>
</file>